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B43CA3" w:rsidRDefault="000B7810" w:rsidP="004F234D">
      <w:pPr>
        <w:tabs>
          <w:tab w:val="left" w:leader="underscore" w:pos="9639"/>
        </w:tabs>
        <w:spacing w:after="0" w:line="240" w:lineRule="auto"/>
        <w:ind w:left="9639" w:hanging="9639"/>
        <w:jc w:val="center"/>
        <w:rPr>
          <w:rStyle w:val="nfasissutil"/>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2F2C5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2F2C50">
          <w:pPr>
            <w:pStyle w:val="TDC2"/>
            <w:tabs>
              <w:tab w:val="right" w:leader="dot" w:pos="9678"/>
            </w:tabs>
            <w:rPr>
              <w:noProof/>
            </w:rPr>
          </w:pPr>
          <w:r w:rsidRPr="002F2C50">
            <w:fldChar w:fldCharType="begin"/>
          </w:r>
          <w:r w:rsidR="00F46719">
            <w:instrText xml:space="preserve"> TOC \o "1-3" \h \z \u </w:instrText>
          </w:r>
          <w:r w:rsidRPr="002F2C50">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092C38">
              <w:rPr>
                <w:noProof/>
                <w:webHidden/>
              </w:rPr>
              <w:t>2</w:t>
            </w:r>
            <w:r>
              <w:rPr>
                <w:noProof/>
                <w:webHidden/>
              </w:rPr>
              <w:fldChar w:fldCharType="end"/>
            </w:r>
          </w:hyperlink>
        </w:p>
        <w:p w:rsidR="00F46719" w:rsidRDefault="002F2C5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092C38">
              <w:rPr>
                <w:noProof/>
                <w:webHidden/>
              </w:rPr>
              <w:t>2</w:t>
            </w:r>
            <w:r>
              <w:rPr>
                <w:noProof/>
                <w:webHidden/>
              </w:rPr>
              <w:fldChar w:fldCharType="end"/>
            </w:r>
          </w:hyperlink>
        </w:p>
        <w:p w:rsidR="00F46719" w:rsidRDefault="002F2C5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092C38">
              <w:rPr>
                <w:noProof/>
                <w:webHidden/>
              </w:rPr>
              <w:t>2</w:t>
            </w:r>
            <w:r>
              <w:rPr>
                <w:noProof/>
                <w:webHidden/>
              </w:rPr>
              <w:fldChar w:fldCharType="end"/>
            </w:r>
          </w:hyperlink>
        </w:p>
        <w:p w:rsidR="00F46719" w:rsidRDefault="002F2C5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092C38">
              <w:rPr>
                <w:noProof/>
                <w:webHidden/>
              </w:rPr>
              <w:t>3</w:t>
            </w:r>
            <w:r>
              <w:rPr>
                <w:noProof/>
                <w:webHidden/>
              </w:rPr>
              <w:fldChar w:fldCharType="end"/>
            </w:r>
          </w:hyperlink>
        </w:p>
        <w:p w:rsidR="00F46719" w:rsidRDefault="002F2C5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092C38">
              <w:rPr>
                <w:noProof/>
                <w:webHidden/>
              </w:rPr>
              <w:t>5</w:t>
            </w:r>
            <w:r>
              <w:rPr>
                <w:noProof/>
                <w:webHidden/>
              </w:rPr>
              <w:fldChar w:fldCharType="end"/>
            </w:r>
          </w:hyperlink>
        </w:p>
        <w:p w:rsidR="00F46719" w:rsidRDefault="002F2C5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092C38">
              <w:rPr>
                <w:noProof/>
                <w:webHidden/>
              </w:rPr>
              <w:t>5</w:t>
            </w:r>
            <w:r>
              <w:rPr>
                <w:noProof/>
                <w:webHidden/>
              </w:rPr>
              <w:fldChar w:fldCharType="end"/>
            </w:r>
          </w:hyperlink>
        </w:p>
        <w:p w:rsidR="00F46719" w:rsidRDefault="002F2C5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092C38">
              <w:rPr>
                <w:noProof/>
                <w:webHidden/>
              </w:rPr>
              <w:t>7</w:t>
            </w:r>
            <w:r>
              <w:rPr>
                <w:noProof/>
                <w:webHidden/>
              </w:rPr>
              <w:fldChar w:fldCharType="end"/>
            </w:r>
          </w:hyperlink>
        </w:p>
        <w:p w:rsidR="00F46719" w:rsidRDefault="002F2C5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092C38">
              <w:rPr>
                <w:noProof/>
                <w:webHidden/>
              </w:rPr>
              <w:t>7</w:t>
            </w:r>
            <w:r>
              <w:rPr>
                <w:noProof/>
                <w:webHidden/>
              </w:rPr>
              <w:fldChar w:fldCharType="end"/>
            </w:r>
          </w:hyperlink>
        </w:p>
        <w:p w:rsidR="00F46719" w:rsidRDefault="002F2C5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092C38">
              <w:rPr>
                <w:noProof/>
                <w:webHidden/>
              </w:rPr>
              <w:t>8</w:t>
            </w:r>
            <w:r>
              <w:rPr>
                <w:noProof/>
                <w:webHidden/>
              </w:rPr>
              <w:fldChar w:fldCharType="end"/>
            </w:r>
          </w:hyperlink>
        </w:p>
        <w:p w:rsidR="00F46719" w:rsidRDefault="002F2C5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092C38">
              <w:rPr>
                <w:noProof/>
                <w:webHidden/>
              </w:rPr>
              <w:t>9</w:t>
            </w:r>
            <w:r>
              <w:rPr>
                <w:noProof/>
                <w:webHidden/>
              </w:rPr>
              <w:fldChar w:fldCharType="end"/>
            </w:r>
          </w:hyperlink>
        </w:p>
        <w:p w:rsidR="00F46719" w:rsidRDefault="002F2C5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092C38">
              <w:rPr>
                <w:noProof/>
                <w:webHidden/>
              </w:rPr>
              <w:t>9</w:t>
            </w:r>
            <w:r>
              <w:rPr>
                <w:noProof/>
                <w:webHidden/>
              </w:rPr>
              <w:fldChar w:fldCharType="end"/>
            </w:r>
          </w:hyperlink>
        </w:p>
        <w:p w:rsidR="00F46719" w:rsidRDefault="002F2C5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092C38">
              <w:rPr>
                <w:noProof/>
                <w:webHidden/>
              </w:rPr>
              <w:t>9</w:t>
            </w:r>
            <w:r>
              <w:rPr>
                <w:noProof/>
                <w:webHidden/>
              </w:rPr>
              <w:fldChar w:fldCharType="end"/>
            </w:r>
          </w:hyperlink>
        </w:p>
        <w:p w:rsidR="00F46719" w:rsidRDefault="002F2C5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092C38">
              <w:rPr>
                <w:noProof/>
                <w:webHidden/>
              </w:rPr>
              <w:t>9</w:t>
            </w:r>
            <w:r>
              <w:rPr>
                <w:noProof/>
                <w:webHidden/>
              </w:rPr>
              <w:fldChar w:fldCharType="end"/>
            </w:r>
          </w:hyperlink>
        </w:p>
        <w:p w:rsidR="00F46719" w:rsidRDefault="002F2C5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092C38">
              <w:rPr>
                <w:noProof/>
                <w:webHidden/>
              </w:rPr>
              <w:t>10</w:t>
            </w:r>
            <w:r>
              <w:rPr>
                <w:noProof/>
                <w:webHidden/>
              </w:rPr>
              <w:fldChar w:fldCharType="end"/>
            </w:r>
          </w:hyperlink>
        </w:p>
        <w:p w:rsidR="00F46719" w:rsidRDefault="002F2C5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092C38">
              <w:rPr>
                <w:noProof/>
                <w:webHidden/>
              </w:rPr>
              <w:t>10</w:t>
            </w:r>
            <w:r>
              <w:rPr>
                <w:noProof/>
                <w:webHidden/>
              </w:rPr>
              <w:fldChar w:fldCharType="end"/>
            </w:r>
          </w:hyperlink>
        </w:p>
        <w:p w:rsidR="00F46719" w:rsidRDefault="002F2C5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092C38">
              <w:rPr>
                <w:noProof/>
                <w:webHidden/>
              </w:rPr>
              <w:t>10</w:t>
            </w:r>
            <w:r>
              <w:rPr>
                <w:noProof/>
                <w:webHidden/>
              </w:rPr>
              <w:fldChar w:fldCharType="end"/>
            </w:r>
          </w:hyperlink>
        </w:p>
        <w:p w:rsidR="00F46719" w:rsidRDefault="002F2C5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092C38">
              <w:rPr>
                <w:noProof/>
                <w:webHidden/>
              </w:rPr>
              <w:t>10</w:t>
            </w:r>
            <w:r>
              <w:rPr>
                <w:noProof/>
                <w:webHidden/>
              </w:rPr>
              <w:fldChar w:fldCharType="end"/>
            </w:r>
          </w:hyperlink>
        </w:p>
        <w:p w:rsidR="00F46719" w:rsidRDefault="002F2C50">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D3CA4" w:rsidRPr="00E74967" w:rsidRDefault="007D3CA4" w:rsidP="00CB41C4">
      <w:pPr>
        <w:tabs>
          <w:tab w:val="left" w:leader="underscore" w:pos="9639"/>
        </w:tabs>
        <w:spacing w:after="0" w:line="240" w:lineRule="auto"/>
        <w:jc w:val="both"/>
        <w:rPr>
          <w:rFonts w:cs="Calibri"/>
        </w:rPr>
      </w:pP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sidR="006B0C9C">
        <w:rPr>
          <w:rFonts w:ascii="Arial" w:hAnsi="Arial" w:cs="Arial"/>
          <w:sz w:val="20"/>
          <w:szCs w:val="20"/>
        </w:rPr>
        <w:t xml:space="preserve"> Durante los años 2018 y 2019 se otorgaron un total de </w:t>
      </w:r>
      <w:r w:rsidR="007C0FEA">
        <w:rPr>
          <w:rFonts w:ascii="Arial" w:hAnsi="Arial" w:cs="Arial"/>
          <w:sz w:val="20"/>
          <w:szCs w:val="20"/>
        </w:rPr>
        <w:t>58 créditos de autoconstrucción; 18 créditos en el 2018 y 40 créditos en el 2019.</w:t>
      </w:r>
    </w:p>
    <w:p w:rsidR="007D3CA4" w:rsidRPr="00E74967" w:rsidRDefault="007D3CA4" w:rsidP="007D3CA4">
      <w:pPr>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7D3CA4" w:rsidRDefault="007D3CA4" w:rsidP="007D3CA4">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2264C3" w:rsidRPr="00BB216F" w:rsidRDefault="002264C3" w:rsidP="007D3CA4">
      <w:pPr>
        <w:spacing w:after="0" w:line="240" w:lineRule="auto"/>
        <w:jc w:val="both"/>
        <w:rPr>
          <w:rFonts w:ascii="Arial" w:hAnsi="Arial" w:cs="Arial"/>
          <w:sz w:val="20"/>
          <w:szCs w:val="20"/>
        </w:rPr>
      </w:pPr>
    </w:p>
    <w:p w:rsidR="007D3CA4" w:rsidRDefault="000A4DA0" w:rsidP="007D3CA4">
      <w:pPr>
        <w:spacing w:after="0" w:line="240" w:lineRule="auto"/>
        <w:jc w:val="both"/>
        <w:rPr>
          <w:rFonts w:ascii="Arial" w:hAnsi="Arial" w:cs="Arial"/>
          <w:sz w:val="20"/>
          <w:szCs w:val="20"/>
          <w:lang w:val="es-ES"/>
        </w:rPr>
      </w:pPr>
      <w:r>
        <w:rPr>
          <w:rFonts w:ascii="Arial" w:hAnsi="Arial" w:cs="Arial"/>
          <w:sz w:val="20"/>
          <w:szCs w:val="20"/>
          <w:lang w:val="es-ES"/>
        </w:rPr>
        <w:t>En el ejercicio 2014 se adquirió una nueva reserva en el Guayabo, y en el 2017 se adquirió otra reserva el Guayabo II; actualmente</w:t>
      </w:r>
      <w:r w:rsidR="002264C3">
        <w:rPr>
          <w:rFonts w:ascii="Arial" w:hAnsi="Arial" w:cs="Arial"/>
          <w:sz w:val="20"/>
          <w:szCs w:val="20"/>
          <w:lang w:val="es-ES"/>
        </w:rPr>
        <w:t xml:space="preserve"> la reserva El Guayabo mas la infraestructura con la que cuenta se </w:t>
      </w:r>
      <w:proofErr w:type="spellStart"/>
      <w:r w:rsidR="002264C3">
        <w:rPr>
          <w:rFonts w:ascii="Arial" w:hAnsi="Arial" w:cs="Arial"/>
          <w:sz w:val="20"/>
          <w:szCs w:val="20"/>
          <w:lang w:val="es-ES"/>
        </w:rPr>
        <w:t>esta</w:t>
      </w:r>
      <w:proofErr w:type="spellEnd"/>
      <w:r w:rsidR="002264C3">
        <w:rPr>
          <w:rFonts w:ascii="Arial" w:hAnsi="Arial" w:cs="Arial"/>
          <w:sz w:val="20"/>
          <w:szCs w:val="20"/>
          <w:lang w:val="es-ES"/>
        </w:rPr>
        <w:t xml:space="preserve"> trabajando bajo el esquema de </w:t>
      </w:r>
      <w:proofErr w:type="spellStart"/>
      <w:r w:rsidR="002264C3">
        <w:rPr>
          <w:rFonts w:ascii="Arial" w:hAnsi="Arial" w:cs="Arial"/>
          <w:sz w:val="20"/>
          <w:szCs w:val="20"/>
          <w:lang w:val="es-ES"/>
        </w:rPr>
        <w:t>promotoria</w:t>
      </w:r>
      <w:proofErr w:type="spellEnd"/>
      <w:r w:rsidR="002264C3">
        <w:rPr>
          <w:rFonts w:ascii="Arial" w:hAnsi="Arial" w:cs="Arial"/>
          <w:sz w:val="20"/>
          <w:szCs w:val="20"/>
          <w:lang w:val="es-ES"/>
        </w:rPr>
        <w:t xml:space="preserve">, y </w:t>
      </w:r>
      <w:proofErr w:type="spellStart"/>
      <w:r w:rsidR="002264C3">
        <w:rPr>
          <w:rFonts w:ascii="Arial" w:hAnsi="Arial" w:cs="Arial"/>
          <w:sz w:val="20"/>
          <w:szCs w:val="20"/>
          <w:lang w:val="es-ES"/>
        </w:rPr>
        <w:t>asi</w:t>
      </w:r>
      <w:proofErr w:type="spellEnd"/>
      <w:r w:rsidR="002264C3">
        <w:rPr>
          <w:rFonts w:ascii="Arial" w:hAnsi="Arial" w:cs="Arial"/>
          <w:sz w:val="20"/>
          <w:szCs w:val="20"/>
          <w:lang w:val="es-ES"/>
        </w:rPr>
        <w:t xml:space="preserve"> brindar a la ciudadanía la oportunidad de entrar al programa "Mi impulso a la Vivienda 2020" </w:t>
      </w:r>
    </w:p>
    <w:p w:rsidR="002264C3" w:rsidRDefault="002264C3" w:rsidP="007D3CA4">
      <w:pPr>
        <w:spacing w:after="0" w:line="240" w:lineRule="auto"/>
        <w:jc w:val="both"/>
        <w:rPr>
          <w:rFonts w:ascii="Arial" w:hAnsi="Arial" w:cs="Arial"/>
          <w:sz w:val="20"/>
          <w:szCs w:val="20"/>
          <w:lang w:val="es-ES"/>
        </w:rPr>
      </w:pPr>
    </w:p>
    <w:p w:rsidR="002264C3" w:rsidRDefault="002264C3" w:rsidP="007D3CA4">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2264C3" w:rsidRPr="00BB216F" w:rsidRDefault="002264C3" w:rsidP="007D3CA4">
      <w:pPr>
        <w:spacing w:after="0" w:line="240" w:lineRule="auto"/>
        <w:jc w:val="both"/>
        <w:rPr>
          <w:rFonts w:ascii="Arial" w:hAnsi="Arial" w:cs="Arial"/>
          <w:sz w:val="20"/>
          <w:szCs w:val="20"/>
          <w:lang w:val="es-ES"/>
        </w:rPr>
      </w:pPr>
    </w:p>
    <w:p w:rsidR="007D3CA4" w:rsidRDefault="002264C3" w:rsidP="007D3CA4">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007D3CA4"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2264C3" w:rsidRPr="00BB216F" w:rsidRDefault="002264C3" w:rsidP="007D3CA4">
      <w:pPr>
        <w:spacing w:after="0" w:line="240" w:lineRule="auto"/>
        <w:jc w:val="both"/>
        <w:rPr>
          <w:rFonts w:ascii="Arial" w:hAnsi="Arial" w:cs="Arial"/>
          <w:sz w:val="20"/>
          <w:szCs w:val="20"/>
        </w:rPr>
      </w:pP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7D3CA4" w:rsidRPr="00E74967" w:rsidRDefault="007D3CA4" w:rsidP="007D3CA4">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3CA4" w:rsidRPr="00BB216F" w:rsidRDefault="007D3CA4" w:rsidP="007D3CA4">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7D1E76" w:rsidRPr="007D3CA4"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3CA4" w:rsidRPr="00E74967" w:rsidRDefault="007D3CA4" w:rsidP="007D3CA4">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municipales</w:t>
      </w:r>
      <w:r w:rsidR="00BE1180">
        <w:rPr>
          <w:rFonts w:ascii="Arial" w:hAnsi="Arial" w:cs="Arial"/>
          <w:bCs/>
          <w:sz w:val="20"/>
          <w:szCs w:val="20"/>
        </w:rPr>
        <w:t xml:space="preserve">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7D3CA4" w:rsidRDefault="007D3CA4" w:rsidP="007D3CA4">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7D3CA4" w:rsidRPr="00BB216F" w:rsidRDefault="007D3CA4"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CB41C4" w:rsidRDefault="007D3CA4" w:rsidP="007D3CA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7D3CA4" w:rsidRPr="00E74967" w:rsidRDefault="007D3CA4" w:rsidP="007D3CA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3CA4" w:rsidRDefault="006121C2" w:rsidP="007D3CA4">
      <w:pPr>
        <w:jc w:val="both"/>
        <w:rPr>
          <w:rFonts w:ascii="Arial" w:hAnsi="Arial" w:cs="Arial"/>
          <w:sz w:val="20"/>
          <w:szCs w:val="20"/>
        </w:rPr>
      </w:pPr>
      <w:r>
        <w:rPr>
          <w:rFonts w:ascii="Arial" w:hAnsi="Arial" w:cs="Arial"/>
          <w:sz w:val="20"/>
          <w:szCs w:val="20"/>
        </w:rPr>
        <w:t xml:space="preserve">Enero a </w:t>
      </w:r>
      <w:r w:rsidR="00677904">
        <w:rPr>
          <w:rFonts w:ascii="Arial" w:hAnsi="Arial" w:cs="Arial"/>
          <w:sz w:val="20"/>
          <w:szCs w:val="20"/>
        </w:rPr>
        <w:t>Enero 2021</w:t>
      </w:r>
    </w:p>
    <w:p w:rsidR="00677904" w:rsidRPr="00BB216F" w:rsidRDefault="00677904" w:rsidP="007D3CA4">
      <w:pPr>
        <w:jc w:val="both"/>
        <w:rPr>
          <w:rFonts w:ascii="Arial" w:hAnsi="Arial" w:cs="Arial"/>
          <w:sz w:val="20"/>
          <w:szCs w:val="20"/>
        </w:rPr>
      </w:pPr>
    </w:p>
    <w:p w:rsidR="007D1E76" w:rsidRPr="00E74967" w:rsidRDefault="007D1E76" w:rsidP="00CB41C4">
      <w:pPr>
        <w:tabs>
          <w:tab w:val="left" w:leader="underscore" w:pos="9639"/>
        </w:tabs>
        <w:spacing w:after="0" w:line="240" w:lineRule="auto"/>
        <w:jc w:val="both"/>
        <w:rPr>
          <w:rFonts w:cs="Calibri"/>
        </w:rPr>
      </w:pPr>
    </w:p>
    <w:p w:rsidR="006B0C9C"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7D3CA4" w:rsidRDefault="007D3CA4" w:rsidP="00CB41C4">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7D3CA4" w:rsidRDefault="007D3CA4"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6B0C9C" w:rsidRPr="00E74967" w:rsidRDefault="006B0C9C" w:rsidP="00CB41C4">
      <w:pPr>
        <w:tabs>
          <w:tab w:val="left" w:leader="underscore" w:pos="9639"/>
        </w:tabs>
        <w:spacing w:after="0" w:line="240" w:lineRule="auto"/>
        <w:jc w:val="both"/>
        <w:rPr>
          <w:rFonts w:cs="Calibri"/>
        </w:rPr>
      </w:pPr>
    </w:p>
    <w:p w:rsidR="007D3CA4" w:rsidRDefault="007D3CA4" w:rsidP="007D3CA4">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6B0C9C" w:rsidRPr="00BB216F" w:rsidRDefault="006B0C9C" w:rsidP="007D3CA4">
      <w:pPr>
        <w:autoSpaceDE w:val="0"/>
        <w:autoSpaceDN w:val="0"/>
        <w:adjustRightInd w:val="0"/>
        <w:spacing w:after="0" w:line="240" w:lineRule="auto"/>
        <w:rPr>
          <w:rFonts w:ascii="Arial" w:hAnsi="Arial" w:cs="Arial"/>
          <w:bCs/>
          <w:sz w:val="20"/>
          <w:szCs w:val="20"/>
          <w:lang w:eastAsia="es-MX"/>
        </w:rPr>
      </w:pPr>
    </w:p>
    <w:p w:rsidR="006B0C9C" w:rsidRDefault="007D3CA4"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6B0C9C" w:rsidRDefault="006B0C9C" w:rsidP="007D3CA4">
      <w:pPr>
        <w:autoSpaceDE w:val="0"/>
        <w:autoSpaceDN w:val="0"/>
        <w:adjustRightInd w:val="0"/>
        <w:spacing w:after="0" w:line="240" w:lineRule="auto"/>
        <w:rPr>
          <w:rFonts w:ascii="Arial" w:hAnsi="Arial" w:cs="Arial"/>
          <w:bCs/>
          <w:sz w:val="20"/>
          <w:szCs w:val="20"/>
          <w:lang w:eastAsia="es-MX"/>
        </w:rPr>
      </w:pPr>
    </w:p>
    <w:p w:rsidR="007D3CA4" w:rsidRPr="00BB216F" w:rsidRDefault="007D3CA4"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7D3CA4" w:rsidRPr="00E74967" w:rsidRDefault="007D3CA4" w:rsidP="007D3CA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BC0C3F" w:rsidRPr="00E74967" w:rsidRDefault="00BC0C3F" w:rsidP="00CB41C4">
      <w:pPr>
        <w:tabs>
          <w:tab w:val="left" w:leader="underscore" w:pos="9639"/>
        </w:tabs>
        <w:spacing w:after="0" w:line="240" w:lineRule="auto"/>
        <w:jc w:val="both"/>
        <w:rPr>
          <w:rFonts w:cs="Calibri"/>
        </w:rPr>
      </w:pPr>
    </w:p>
    <w:p w:rsidR="007D3CA4" w:rsidRPr="00A06487" w:rsidRDefault="00D21121" w:rsidP="00CB41C4">
      <w:pPr>
        <w:tabs>
          <w:tab w:val="left" w:leader="underscore" w:pos="9639"/>
        </w:tabs>
        <w:spacing w:after="0" w:line="240" w:lineRule="auto"/>
        <w:jc w:val="both"/>
        <w:rPr>
          <w:rFonts w:cs="Calibri"/>
        </w:rPr>
      </w:pPr>
      <w:r>
        <w:rPr>
          <w:rFonts w:cs="Calibri"/>
          <w:noProof/>
          <w:lang w:eastAsia="es-MX"/>
        </w:rPr>
        <w:drawing>
          <wp:inline distT="0" distB="0" distL="0" distR="0">
            <wp:extent cx="5817696" cy="445599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9324" t="14398" r="20861" b="4142"/>
                    <a:stretch>
                      <a:fillRect/>
                    </a:stretch>
                  </pic:blipFill>
                  <pic:spPr bwMode="auto">
                    <a:xfrm>
                      <a:off x="0" y="0"/>
                      <a:ext cx="5817698" cy="4455996"/>
                    </a:xfrm>
                    <a:prstGeom prst="rect">
                      <a:avLst/>
                    </a:prstGeom>
                    <a:noFill/>
                    <a:ln w="9525">
                      <a:noFill/>
                      <a:miter lim="800000"/>
                      <a:headEnd/>
                      <a:tailEnd/>
                    </a:ln>
                  </pic:spPr>
                </pic:pic>
              </a:graphicData>
            </a:graphic>
          </wp:inline>
        </w:drawing>
      </w:r>
    </w:p>
    <w:p w:rsidR="007D3CA4" w:rsidRDefault="007D3CA4" w:rsidP="00CB41C4">
      <w:pPr>
        <w:tabs>
          <w:tab w:val="left" w:leader="underscore" w:pos="9639"/>
        </w:tabs>
        <w:spacing w:after="0" w:line="240" w:lineRule="auto"/>
        <w:jc w:val="both"/>
        <w:rPr>
          <w:rFonts w:cs="Calibri"/>
          <w:b/>
        </w:rPr>
      </w:pPr>
    </w:p>
    <w:p w:rsidR="007D3CA4" w:rsidRDefault="007D3CA4" w:rsidP="00CB41C4">
      <w:pPr>
        <w:tabs>
          <w:tab w:val="left" w:leader="underscore" w:pos="9639"/>
        </w:tabs>
        <w:spacing w:after="0" w:line="240" w:lineRule="auto"/>
        <w:jc w:val="both"/>
        <w:rPr>
          <w:rFonts w:cs="Calibri"/>
          <w:b/>
        </w:rPr>
      </w:pPr>
    </w:p>
    <w:p w:rsidR="007D3CA4" w:rsidRDefault="007D3CA4" w:rsidP="00CB41C4">
      <w:pPr>
        <w:tabs>
          <w:tab w:val="left" w:leader="underscore" w:pos="9639"/>
        </w:tabs>
        <w:spacing w:after="0" w:line="240" w:lineRule="auto"/>
        <w:jc w:val="both"/>
        <w:rPr>
          <w:rFonts w:cs="Calibri"/>
          <w:b/>
        </w:rPr>
      </w:pPr>
    </w:p>
    <w:p w:rsidR="007D3CA4" w:rsidRDefault="007D3CA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3CA4" w:rsidRPr="00BB216F" w:rsidRDefault="007D3CA4" w:rsidP="007D3CA4">
      <w:pPr>
        <w:spacing w:after="0" w:line="240" w:lineRule="auto"/>
        <w:jc w:val="both"/>
        <w:rPr>
          <w:rFonts w:ascii="Arial" w:hAnsi="Arial" w:cs="Arial"/>
        </w:rPr>
      </w:pPr>
      <w:r w:rsidRPr="00BB216F">
        <w:rPr>
          <w:rFonts w:ascii="Arial" w:hAnsi="Arial" w:cs="Arial"/>
          <w:sz w:val="20"/>
          <w:szCs w:val="20"/>
        </w:rPr>
        <w:t>No Aplica</w:t>
      </w:r>
    </w:p>
    <w:p w:rsidR="007D1E76" w:rsidRDefault="007D1E76"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3CA4" w:rsidRPr="00E74967" w:rsidRDefault="007D3CA4" w:rsidP="007D3CA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6B0C9C">
        <w:rPr>
          <w:rFonts w:cs="Calibri"/>
        </w:rPr>
        <w:t>Se</w:t>
      </w:r>
      <w:r w:rsidR="00A64B81">
        <w:rPr>
          <w:rFonts w:cs="Calibri"/>
        </w:rPr>
        <w:t xml:space="preserv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3CA4" w:rsidRPr="00BB216F" w:rsidRDefault="007D3CA4" w:rsidP="007D3CA4">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RDefault="007D3CA4" w:rsidP="007D3CA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02FA4" w:rsidRDefault="00102FA4" w:rsidP="00102FA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7D3CA4" w:rsidRPr="00E74967" w:rsidRDefault="007D3CA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RDefault="007D3CA4" w:rsidP="007D3CA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RDefault="007D3CA4" w:rsidP="007D3CA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RDefault="007D3CA4" w:rsidP="007D3CA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3CA4" w:rsidRPr="00BB216F" w:rsidRDefault="00102FA4" w:rsidP="007D3CA4">
      <w:pPr>
        <w:jc w:val="both"/>
        <w:rPr>
          <w:rFonts w:ascii="Arial" w:hAnsi="Arial" w:cs="Arial"/>
          <w:sz w:val="20"/>
          <w:szCs w:val="20"/>
        </w:rPr>
      </w:pPr>
      <w:r>
        <w:rPr>
          <w:rFonts w:ascii="Arial" w:hAnsi="Arial" w:cs="Arial"/>
          <w:sz w:val="20"/>
          <w:szCs w:val="20"/>
        </w:rPr>
        <w:t xml:space="preserve">Se </w:t>
      </w:r>
      <w:r w:rsidR="00B27857">
        <w:rPr>
          <w:rFonts w:ascii="Arial" w:hAnsi="Arial" w:cs="Arial"/>
          <w:sz w:val="20"/>
          <w:szCs w:val="20"/>
        </w:rPr>
        <w:t xml:space="preserve">aplica conforme a las reglas de registro y valoración del patrimonio.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3CA4" w:rsidRPr="00BB216F" w:rsidRDefault="00B27857"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3CA4" w:rsidRPr="00BB216F" w:rsidRDefault="00B27857"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3CA4" w:rsidRPr="00BB216F" w:rsidRDefault="007D3CA4" w:rsidP="007D3CA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Default="00B27857"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w:t>
      </w:r>
      <w:r w:rsidR="00586FDF">
        <w:rPr>
          <w:rFonts w:asciiTheme="minorHAnsi" w:hAnsiTheme="minorHAnsi" w:cstheme="minorHAnsi"/>
          <w:sz w:val="24"/>
          <w:szCs w:val="24"/>
        </w:rPr>
        <w:t>cuenta con reserva actuarial.</w:t>
      </w:r>
    </w:p>
    <w:p w:rsidR="00B27857" w:rsidRPr="00E74967" w:rsidRDefault="00B2785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B27857" w:rsidRPr="00BB216F" w:rsidRDefault="00B27857" w:rsidP="00B27857">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3CA4" w:rsidRPr="00BB216F" w:rsidRDefault="00B27857" w:rsidP="007D3CA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3CA4" w:rsidRPr="00E74967" w:rsidRDefault="007D3CA4" w:rsidP="00CB41C4">
      <w:pPr>
        <w:tabs>
          <w:tab w:val="left" w:leader="underscore" w:pos="9639"/>
        </w:tabs>
        <w:spacing w:after="0" w:line="240" w:lineRule="auto"/>
        <w:jc w:val="both"/>
        <w:rPr>
          <w:rFonts w:cs="Calibri"/>
        </w:rPr>
      </w:pPr>
    </w:p>
    <w:p w:rsidR="007D3CA4" w:rsidRPr="00BB216F" w:rsidRDefault="007D3CA4" w:rsidP="007D3CA4">
      <w:pPr>
        <w:jc w:val="both"/>
        <w:rPr>
          <w:rFonts w:ascii="Arial" w:hAnsi="Arial" w:cs="Arial"/>
          <w:sz w:val="20"/>
          <w:szCs w:val="20"/>
        </w:rPr>
      </w:pPr>
      <w:r>
        <w:rPr>
          <w:rFonts w:ascii="Arial" w:hAnsi="Arial" w:cs="Arial"/>
          <w:sz w:val="20"/>
          <w:szCs w:val="20"/>
        </w:rPr>
        <w:t>A partir del ejercicio 2016 se realizo la aplicación conforme a ley del reconocimiento de ingresos presupuestales-contables, por lo cual se vio afectado el patrimonio y resultados de ejercicios anteriores</w:t>
      </w:r>
      <w:r w:rsidR="00586FDF">
        <w:rPr>
          <w:rFonts w:ascii="Arial" w:hAnsi="Arial" w:cs="Arial"/>
          <w:sz w:val="20"/>
          <w:szCs w:val="20"/>
        </w:rPr>
        <w:t xml:space="preserve">, esto conforme a las normas y metodología para la determinación de los momentos contables de ingresos. </w:t>
      </w:r>
      <w:r>
        <w:rPr>
          <w:rFonts w:ascii="Arial" w:hAnsi="Arial" w:cs="Arial"/>
          <w:sz w:val="20"/>
          <w:szCs w:val="20"/>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Default="00483FE0"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w:t>
      </w:r>
      <w:r w:rsidR="00586FDF">
        <w:rPr>
          <w:rFonts w:asciiTheme="minorHAnsi" w:hAnsiTheme="minorHAnsi" w:cstheme="minorHAnsi"/>
          <w:sz w:val="24"/>
          <w:szCs w:val="24"/>
        </w:rPr>
        <w:t xml:space="preserve">conforme a lo establecido </w:t>
      </w:r>
      <w:r w:rsidR="005D4A9B">
        <w:rPr>
          <w:rFonts w:asciiTheme="minorHAnsi" w:hAnsiTheme="minorHAnsi" w:cstheme="minorHAnsi"/>
          <w:sz w:val="24"/>
          <w:szCs w:val="24"/>
        </w:rPr>
        <w:t xml:space="preserve">en la Armonizacion contable. </w:t>
      </w:r>
    </w:p>
    <w:p w:rsidR="00AC0549" w:rsidRDefault="00AC0549" w:rsidP="00CB41C4">
      <w:pPr>
        <w:tabs>
          <w:tab w:val="left" w:leader="underscore" w:pos="9639"/>
        </w:tabs>
        <w:spacing w:after="0" w:line="240" w:lineRule="auto"/>
        <w:jc w:val="both"/>
        <w:rPr>
          <w:rFonts w:asciiTheme="minorHAnsi" w:hAnsiTheme="minorHAnsi" w:cstheme="minorHAnsi"/>
          <w:sz w:val="24"/>
          <w:szCs w:val="24"/>
        </w:rPr>
      </w:pPr>
    </w:p>
    <w:p w:rsidR="00AC0549" w:rsidRDefault="00AC0549" w:rsidP="00CB41C4">
      <w:pPr>
        <w:tabs>
          <w:tab w:val="left" w:leader="underscore" w:pos="9639"/>
        </w:tabs>
        <w:spacing w:after="0" w:line="240" w:lineRule="auto"/>
        <w:jc w:val="both"/>
        <w:rPr>
          <w:rFonts w:asciiTheme="minorHAnsi" w:hAnsiTheme="minorHAnsi" w:cstheme="minorHAnsi"/>
          <w:sz w:val="24"/>
          <w:szCs w:val="24"/>
        </w:rPr>
      </w:pPr>
    </w:p>
    <w:p w:rsidR="00AC0549" w:rsidRDefault="00AC0549" w:rsidP="00CB41C4">
      <w:pPr>
        <w:tabs>
          <w:tab w:val="left" w:leader="underscore" w:pos="9639"/>
        </w:tabs>
        <w:spacing w:after="0" w:line="240" w:lineRule="auto"/>
        <w:jc w:val="both"/>
        <w:rPr>
          <w:rFonts w:asciiTheme="minorHAnsi" w:hAnsiTheme="minorHAnsi" w:cstheme="minorHAnsi"/>
          <w:sz w:val="24"/>
          <w:szCs w:val="24"/>
        </w:rPr>
      </w:pPr>
    </w:p>
    <w:p w:rsidR="00B27857" w:rsidRPr="00E74967" w:rsidRDefault="00B27857" w:rsidP="00CB41C4">
      <w:pPr>
        <w:tabs>
          <w:tab w:val="left" w:leader="underscore" w:pos="9639"/>
        </w:tabs>
        <w:spacing w:after="0" w:line="240" w:lineRule="auto"/>
        <w:jc w:val="both"/>
        <w:rPr>
          <w:rFonts w:cs="Calibri"/>
        </w:rPr>
      </w:pPr>
    </w:p>
    <w:p w:rsidR="007D3CA4" w:rsidRPr="00B27857" w:rsidRDefault="007D1E76" w:rsidP="00B27857">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483FE0" w:rsidRDefault="00483FE0"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Se realiza depuración de saldos anualmente y c</w:t>
      </w:r>
      <w:r w:rsidR="005D4A9B">
        <w:rPr>
          <w:rFonts w:asciiTheme="minorHAnsi" w:hAnsiTheme="minorHAnsi" w:cstheme="minorHAnsi"/>
          <w:sz w:val="24"/>
          <w:szCs w:val="24"/>
        </w:rPr>
        <w:t xml:space="preserve">ancelación de saldos de cuentas por cobrar derivadas de los créditos a los beneficiarios, esto último derivado de sentencia o renuncia voluntaria.  </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7D3CA4" w:rsidRPr="00BB216F" w:rsidRDefault="007D3CA4" w:rsidP="007D3CA4">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B27857" w:rsidRDefault="005D4A9B"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Default="005D4A9B"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5D4A9B" w:rsidRPr="00E74967" w:rsidRDefault="005D4A9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483FE0">
        <w:rPr>
          <w:rFonts w:asciiTheme="minorHAnsi" w:hAnsiTheme="minorHAnsi" w:cstheme="minorHAnsi"/>
          <w:sz w:val="24"/>
          <w:szCs w:val="24"/>
        </w:rPr>
        <w:t xml:space="preserve">, no han habido circunstancias que afecten el activo.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B27857" w:rsidRPr="005D4A9B" w:rsidRDefault="00B27857" w:rsidP="00B27857">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w:t>
      </w:r>
      <w:r w:rsidR="00483FE0" w:rsidRPr="005D4A9B">
        <w:rPr>
          <w:rFonts w:asciiTheme="minorHAnsi" w:hAnsiTheme="minorHAnsi" w:cstheme="minorHAnsi"/>
          <w:sz w:val="24"/>
          <w:szCs w:val="24"/>
        </w:rPr>
        <w:t>, no ha</w:t>
      </w:r>
      <w:r w:rsidR="005D4A9B">
        <w:rPr>
          <w:rFonts w:asciiTheme="minorHAnsi" w:hAnsiTheme="minorHAnsi" w:cstheme="minorHAnsi"/>
          <w:sz w:val="24"/>
          <w:szCs w:val="24"/>
        </w:rPr>
        <w:t>n habido</w:t>
      </w:r>
      <w:r w:rsidR="00483FE0" w:rsidRPr="005D4A9B">
        <w:rPr>
          <w:rFonts w:asciiTheme="minorHAnsi" w:hAnsiTheme="minorHAnsi" w:cstheme="minorHAnsi"/>
          <w:sz w:val="24"/>
          <w:szCs w:val="24"/>
        </w:rPr>
        <w:t xml:space="preserve"> desmantelamiento de activos,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B27857" w:rsidRDefault="00DE0E9E"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B27857" w:rsidRDefault="00DE0E9E"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hay participación de patrimonio indirecto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se tienen inversiones en empresas de participación mayoritaria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9E68A5" w:rsidRDefault="00B27857"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se tienen inversiones en empresas de participación minoritaria</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9E68A5" w:rsidRDefault="00B27857"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xml:space="preserve"> no hay participación de patrimonio directo</w:t>
      </w:r>
    </w:p>
    <w:p w:rsidR="00B27857" w:rsidRDefault="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9E68A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RDefault="009E68A5"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9E68A5" w:rsidRDefault="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RDefault="009E68A5"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Default="00DE0E9E"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La recaudación</w:t>
      </w:r>
      <w:r w:rsidR="00BE1180">
        <w:rPr>
          <w:rFonts w:asciiTheme="minorHAnsi" w:hAnsiTheme="minorHAnsi" w:cstheme="minorHAnsi"/>
          <w:sz w:val="24"/>
          <w:szCs w:val="24"/>
        </w:rPr>
        <w:t xml:space="preserve"> de ingresos promedio de Enero- </w:t>
      </w:r>
      <w:r w:rsidR="002264C3">
        <w:rPr>
          <w:rFonts w:asciiTheme="minorHAnsi" w:hAnsiTheme="minorHAnsi" w:cstheme="minorHAnsi"/>
          <w:sz w:val="24"/>
          <w:szCs w:val="24"/>
        </w:rPr>
        <w:t>Septiembre</w:t>
      </w:r>
      <w:r>
        <w:rPr>
          <w:rFonts w:asciiTheme="minorHAnsi" w:hAnsiTheme="minorHAnsi" w:cstheme="minorHAnsi"/>
          <w:sz w:val="24"/>
          <w:szCs w:val="24"/>
        </w:rPr>
        <w:t xml:space="preserve"> </w:t>
      </w:r>
      <w:r w:rsidR="00910642">
        <w:rPr>
          <w:rFonts w:asciiTheme="minorHAnsi" w:hAnsiTheme="minorHAnsi" w:cstheme="minorHAnsi"/>
          <w:sz w:val="24"/>
          <w:szCs w:val="24"/>
        </w:rPr>
        <w:t>fue m</w:t>
      </w:r>
      <w:r w:rsidR="00343A2D">
        <w:rPr>
          <w:rFonts w:asciiTheme="minorHAnsi" w:hAnsiTheme="minorHAnsi" w:cstheme="minorHAnsi"/>
          <w:sz w:val="24"/>
          <w:szCs w:val="24"/>
        </w:rPr>
        <w:t>enor</w:t>
      </w:r>
      <w:r>
        <w:rPr>
          <w:rFonts w:asciiTheme="minorHAnsi" w:hAnsiTheme="minorHAnsi" w:cstheme="minorHAnsi"/>
          <w:sz w:val="24"/>
          <w:szCs w:val="24"/>
        </w:rPr>
        <w:t xml:space="preserve"> conforme a lo proyectado en el pronóstico de ingresos. </w:t>
      </w:r>
    </w:p>
    <w:p w:rsidR="009E68A5" w:rsidRPr="00E74967" w:rsidRDefault="009E68A5"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DE0E9E"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2039A5" w:rsidRPr="00E74967" w:rsidRDefault="002039A5"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2039A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5C108B" w:rsidRDefault="005C108B" w:rsidP="005C108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sidR="00CF31BA">
        <w:rPr>
          <w:rFonts w:ascii="Arial" w:hAnsi="Arial" w:cs="Arial"/>
          <w:sz w:val="20"/>
          <w:szCs w:val="20"/>
        </w:rPr>
        <w:t>20</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5C108B" w:rsidRPr="00E74967" w:rsidRDefault="005C108B" w:rsidP="005C108B">
      <w:pPr>
        <w:tabs>
          <w:tab w:val="left" w:leader="underscore" w:pos="9639"/>
        </w:tabs>
        <w:spacing w:after="0" w:line="240" w:lineRule="auto"/>
        <w:jc w:val="both"/>
        <w:rPr>
          <w:rFonts w:cs="Calibri"/>
        </w:rPr>
      </w:pPr>
      <w:r>
        <w:rPr>
          <w:rFonts w:cs="Calibri"/>
        </w:rPr>
        <w:lastRenderedPageBreak/>
        <w:t>Conforme al PBR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5C108B" w:rsidRPr="00BB216F" w:rsidRDefault="005C108B" w:rsidP="005C108B">
      <w:pPr>
        <w:jc w:val="both"/>
        <w:rPr>
          <w:rFonts w:ascii="Arial" w:hAnsi="Arial" w:cs="Arial"/>
          <w:sz w:val="20"/>
          <w:szCs w:val="20"/>
        </w:rPr>
      </w:pPr>
      <w:r w:rsidRPr="00BB216F">
        <w:rPr>
          <w:rFonts w:ascii="Arial" w:hAnsi="Arial" w:cs="Arial"/>
          <w:sz w:val="20"/>
          <w:szCs w:val="20"/>
        </w:rPr>
        <w:t>No existen.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5C6" w:rsidRDefault="005335C6" w:rsidP="00E00323">
      <w:pPr>
        <w:spacing w:after="0" w:line="240" w:lineRule="auto"/>
      </w:pPr>
      <w:r>
        <w:separator/>
      </w:r>
    </w:p>
  </w:endnote>
  <w:endnote w:type="continuationSeparator" w:id="0">
    <w:p w:rsidR="005335C6" w:rsidRDefault="005335C6"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2264C3" w:rsidRDefault="002F2C50">
        <w:pPr>
          <w:pStyle w:val="Piedepgina"/>
          <w:jc w:val="right"/>
        </w:pPr>
        <w:fldSimple w:instr="PAGE   \* MERGEFORMAT">
          <w:r w:rsidR="00DF1093" w:rsidRPr="00DF1093">
            <w:rPr>
              <w:noProof/>
              <w:lang w:val="es-ES"/>
            </w:rPr>
            <w:t>1</w:t>
          </w:r>
        </w:fldSimple>
      </w:p>
    </w:sdtContent>
  </w:sdt>
  <w:p w:rsidR="002264C3" w:rsidRDefault="002264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5C6" w:rsidRDefault="005335C6" w:rsidP="00E00323">
      <w:pPr>
        <w:spacing w:after="0" w:line="240" w:lineRule="auto"/>
      </w:pPr>
      <w:r>
        <w:separator/>
      </w:r>
    </w:p>
  </w:footnote>
  <w:footnote w:type="continuationSeparator" w:id="0">
    <w:p w:rsidR="005335C6" w:rsidRDefault="005335C6"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3" w:rsidRDefault="002264C3" w:rsidP="00A4610E">
    <w:pPr>
      <w:pStyle w:val="Encabezado"/>
      <w:spacing w:after="0" w:line="240" w:lineRule="auto"/>
      <w:jc w:val="center"/>
    </w:pPr>
    <w:r>
      <w:t>INSTITUTO MUNICIPAL DE VIVIENDA DE IRAPUATO, GTO</w:t>
    </w:r>
  </w:p>
  <w:p w:rsidR="002264C3" w:rsidRDefault="002264C3" w:rsidP="00A4610E">
    <w:pPr>
      <w:pStyle w:val="Encabezado"/>
      <w:spacing w:after="0" w:line="240" w:lineRule="auto"/>
      <w:jc w:val="center"/>
    </w:pPr>
    <w:r w:rsidRPr="00A4610E">
      <w:t>CORRESPONDI</w:t>
    </w:r>
    <w:r>
      <w:t>E</w:t>
    </w:r>
    <w:r w:rsidRPr="00A4610E">
      <w:t xml:space="preserve">NTES AL </w:t>
    </w:r>
    <w:r w:rsidR="00DF1093">
      <w:t xml:space="preserve">31 DE MARZO </w:t>
    </w:r>
    <w:r w:rsidR="00677904">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hdrShapeDefaults>
    <o:shapedefaults v:ext="edit" spidmax="100354"/>
  </w:hdrShapeDefaults>
  <w:footnotePr>
    <w:footnote w:id="-1"/>
    <w:footnote w:id="0"/>
  </w:footnotePr>
  <w:endnotePr>
    <w:endnote w:id="-1"/>
    <w:endnote w:id="0"/>
  </w:endnotePr>
  <w:compat/>
  <w:rsids>
    <w:rsidRoot w:val="007D1E76"/>
    <w:rsid w:val="00013099"/>
    <w:rsid w:val="00025EBB"/>
    <w:rsid w:val="00035B40"/>
    <w:rsid w:val="00040D4F"/>
    <w:rsid w:val="0005680A"/>
    <w:rsid w:val="00084EAE"/>
    <w:rsid w:val="00091CE6"/>
    <w:rsid w:val="00092C38"/>
    <w:rsid w:val="000A4DA0"/>
    <w:rsid w:val="000B7810"/>
    <w:rsid w:val="000C3365"/>
    <w:rsid w:val="000C4A81"/>
    <w:rsid w:val="00102FA4"/>
    <w:rsid w:val="00105F15"/>
    <w:rsid w:val="00107A0A"/>
    <w:rsid w:val="0012405A"/>
    <w:rsid w:val="00154BA3"/>
    <w:rsid w:val="00176132"/>
    <w:rsid w:val="001836BC"/>
    <w:rsid w:val="001844DD"/>
    <w:rsid w:val="00185753"/>
    <w:rsid w:val="001973A2"/>
    <w:rsid w:val="001C75F2"/>
    <w:rsid w:val="001D2063"/>
    <w:rsid w:val="001D43E9"/>
    <w:rsid w:val="001F35FF"/>
    <w:rsid w:val="002039A5"/>
    <w:rsid w:val="00224495"/>
    <w:rsid w:val="002264C3"/>
    <w:rsid w:val="00250A96"/>
    <w:rsid w:val="00261255"/>
    <w:rsid w:val="00261FC0"/>
    <w:rsid w:val="00271A61"/>
    <w:rsid w:val="0029414C"/>
    <w:rsid w:val="002A0ADB"/>
    <w:rsid w:val="002B1653"/>
    <w:rsid w:val="002F2C50"/>
    <w:rsid w:val="0030071E"/>
    <w:rsid w:val="003153CF"/>
    <w:rsid w:val="00343A2D"/>
    <w:rsid w:val="003453CA"/>
    <w:rsid w:val="003B3493"/>
    <w:rsid w:val="003C6494"/>
    <w:rsid w:val="003E1CD0"/>
    <w:rsid w:val="003F112B"/>
    <w:rsid w:val="0041513F"/>
    <w:rsid w:val="00424BC1"/>
    <w:rsid w:val="00435A87"/>
    <w:rsid w:val="00437549"/>
    <w:rsid w:val="00483FE0"/>
    <w:rsid w:val="004A58C8"/>
    <w:rsid w:val="004D404D"/>
    <w:rsid w:val="004F234D"/>
    <w:rsid w:val="00505743"/>
    <w:rsid w:val="00511B6A"/>
    <w:rsid w:val="005335C6"/>
    <w:rsid w:val="0054701E"/>
    <w:rsid w:val="00565D52"/>
    <w:rsid w:val="00586FDF"/>
    <w:rsid w:val="005A239F"/>
    <w:rsid w:val="005B5531"/>
    <w:rsid w:val="005C108B"/>
    <w:rsid w:val="005C44C5"/>
    <w:rsid w:val="005C6B34"/>
    <w:rsid w:val="005D3E43"/>
    <w:rsid w:val="005D4A9B"/>
    <w:rsid w:val="005D7880"/>
    <w:rsid w:val="005E231E"/>
    <w:rsid w:val="006121C2"/>
    <w:rsid w:val="00657009"/>
    <w:rsid w:val="00677904"/>
    <w:rsid w:val="00681C79"/>
    <w:rsid w:val="006856E0"/>
    <w:rsid w:val="00687AA6"/>
    <w:rsid w:val="006B0C9C"/>
    <w:rsid w:val="006B3494"/>
    <w:rsid w:val="006E2F78"/>
    <w:rsid w:val="00740F71"/>
    <w:rsid w:val="00750D75"/>
    <w:rsid w:val="007610BC"/>
    <w:rsid w:val="007714AB"/>
    <w:rsid w:val="007A7F99"/>
    <w:rsid w:val="007C0FEA"/>
    <w:rsid w:val="007D1E76"/>
    <w:rsid w:val="007D3CA4"/>
    <w:rsid w:val="007D4484"/>
    <w:rsid w:val="008352D2"/>
    <w:rsid w:val="00852172"/>
    <w:rsid w:val="0086459F"/>
    <w:rsid w:val="008A757D"/>
    <w:rsid w:val="008B0861"/>
    <w:rsid w:val="008C3BB8"/>
    <w:rsid w:val="008E076C"/>
    <w:rsid w:val="008E295C"/>
    <w:rsid w:val="00910642"/>
    <w:rsid w:val="00916D12"/>
    <w:rsid w:val="0091710D"/>
    <w:rsid w:val="0092765C"/>
    <w:rsid w:val="0093773D"/>
    <w:rsid w:val="009C3977"/>
    <w:rsid w:val="009E68A5"/>
    <w:rsid w:val="00A06487"/>
    <w:rsid w:val="00A223BD"/>
    <w:rsid w:val="00A41AF5"/>
    <w:rsid w:val="00A4610E"/>
    <w:rsid w:val="00A62E6E"/>
    <w:rsid w:val="00A64B81"/>
    <w:rsid w:val="00A668D5"/>
    <w:rsid w:val="00A714A2"/>
    <w:rsid w:val="00A730E0"/>
    <w:rsid w:val="00AA41E5"/>
    <w:rsid w:val="00AB722B"/>
    <w:rsid w:val="00AC0549"/>
    <w:rsid w:val="00AC302E"/>
    <w:rsid w:val="00AE0822"/>
    <w:rsid w:val="00AE0E11"/>
    <w:rsid w:val="00AE1F6A"/>
    <w:rsid w:val="00B236D8"/>
    <w:rsid w:val="00B27857"/>
    <w:rsid w:val="00B43CA3"/>
    <w:rsid w:val="00BA09E7"/>
    <w:rsid w:val="00BA1EC7"/>
    <w:rsid w:val="00BC0020"/>
    <w:rsid w:val="00BC0C3F"/>
    <w:rsid w:val="00BD18C7"/>
    <w:rsid w:val="00BE1180"/>
    <w:rsid w:val="00BE7A7E"/>
    <w:rsid w:val="00BF25E8"/>
    <w:rsid w:val="00C5244F"/>
    <w:rsid w:val="00C61305"/>
    <w:rsid w:val="00C97E1E"/>
    <w:rsid w:val="00CB41C4"/>
    <w:rsid w:val="00CD1588"/>
    <w:rsid w:val="00CD6F5C"/>
    <w:rsid w:val="00CF1316"/>
    <w:rsid w:val="00CF31BA"/>
    <w:rsid w:val="00D13C44"/>
    <w:rsid w:val="00D21121"/>
    <w:rsid w:val="00D35787"/>
    <w:rsid w:val="00D40F05"/>
    <w:rsid w:val="00D607AF"/>
    <w:rsid w:val="00D64622"/>
    <w:rsid w:val="00D91597"/>
    <w:rsid w:val="00D975B1"/>
    <w:rsid w:val="00DA4351"/>
    <w:rsid w:val="00DB6E3D"/>
    <w:rsid w:val="00DE0E9E"/>
    <w:rsid w:val="00DF1093"/>
    <w:rsid w:val="00E00323"/>
    <w:rsid w:val="00E74967"/>
    <w:rsid w:val="00E7559F"/>
    <w:rsid w:val="00E87805"/>
    <w:rsid w:val="00EA37F5"/>
    <w:rsid w:val="00EA6C9F"/>
    <w:rsid w:val="00EA7915"/>
    <w:rsid w:val="00F46719"/>
    <w:rsid w:val="00F54F6F"/>
    <w:rsid w:val="00F65A92"/>
    <w:rsid w:val="00F76A2A"/>
    <w:rsid w:val="00F94B4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7D3CA4"/>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7D3CA4"/>
    <w:rPr>
      <w:rFonts w:ascii="Futura Lt BT" w:eastAsia="Times New Roman" w:hAnsi="Futura Lt BT"/>
      <w:lang w:val="es-ES" w:eastAsia="es-ES"/>
    </w:rPr>
  </w:style>
  <w:style w:type="character" w:styleId="nfasissutil">
    <w:name w:val="Subtle Emphasis"/>
    <w:basedOn w:val="Fuentedeprrafopredeter"/>
    <w:uiPriority w:val="19"/>
    <w:qFormat/>
    <w:rsid w:val="00B43CA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1CE815-33B5-4F18-89E2-E3D360F9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3362</Words>
  <Characters>18492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55</cp:revision>
  <cp:lastPrinted>2020-12-07T20:58:00Z</cp:lastPrinted>
  <dcterms:created xsi:type="dcterms:W3CDTF">2017-01-12T05:27:00Z</dcterms:created>
  <dcterms:modified xsi:type="dcterms:W3CDTF">2021-04-09T16:06:00Z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